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w:t>
      </w:r>
    </w:p>
    <w:p>
      <w:pPr>
        <w:jc w:val="center"/>
        <w:rPr>
          <w:rFonts w:hint="default" w:ascii="Times New Roman" w:hAnsi="Times New Roman" w:eastAsia="宋体" w:cs="Times New Roman"/>
          <w:b/>
          <w:bCs/>
          <w:sz w:val="36"/>
          <w:szCs w:val="36"/>
          <w:lang w:val="en-US" w:eastAsia="zh-CN"/>
        </w:rPr>
      </w:pPr>
      <w:r>
        <w:rPr>
          <w:rFonts w:hint="default" w:ascii="Times New Roman" w:hAnsi="Times New Roman" w:eastAsia="宋体" w:cs="Times New Roman"/>
          <w:b/>
          <w:bCs/>
          <w:sz w:val="36"/>
          <w:szCs w:val="36"/>
          <w:lang w:val="en-US" w:eastAsia="zh-CN"/>
        </w:rPr>
        <w:t>202</w:t>
      </w:r>
      <w:r>
        <w:rPr>
          <w:rFonts w:hint="eastAsia" w:ascii="Times New Roman" w:hAnsi="Times New Roman" w:eastAsia="宋体" w:cs="Times New Roman"/>
          <w:b/>
          <w:bCs/>
          <w:sz w:val="36"/>
          <w:szCs w:val="36"/>
          <w:lang w:val="en-US" w:eastAsia="zh-CN"/>
        </w:rPr>
        <w:t>3</w:t>
      </w:r>
      <w:r>
        <w:rPr>
          <w:rFonts w:hint="default" w:ascii="Times New Roman" w:hAnsi="Times New Roman" w:eastAsia="宋体" w:cs="Times New Roman"/>
          <w:b/>
          <w:bCs/>
          <w:sz w:val="36"/>
          <w:szCs w:val="36"/>
          <w:lang w:val="en-US" w:eastAsia="zh-CN"/>
        </w:rPr>
        <w:t>年英语教师</w:t>
      </w:r>
      <w:r>
        <w:rPr>
          <w:rFonts w:hint="eastAsia" w:ascii="Times New Roman" w:hAnsi="Times New Roman" w:eastAsia="宋体" w:cs="Times New Roman"/>
          <w:b/>
          <w:bCs/>
          <w:sz w:val="36"/>
          <w:szCs w:val="36"/>
          <w:lang w:val="en-US" w:eastAsia="zh-CN"/>
        </w:rPr>
        <w:t>招聘试讲题目</w:t>
      </w:r>
    </w:p>
    <w:p>
      <w:pPr>
        <w:jc w:val="both"/>
        <w:rPr>
          <w:rFonts w:hint="eastAsia" w:ascii="Times New Roman" w:hAnsi="Times New Roman" w:eastAsia="宋体"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506" w:firstLineChars="500"/>
        <w:textAlignment w:val="auto"/>
        <w:rPr>
          <w:rFonts w:hint="default" w:ascii="Times New Roman" w:hAnsi="Times New Roman" w:eastAsia="宋体" w:cs="Times New Roman"/>
          <w:b/>
          <w:bCs/>
          <w:sz w:val="30"/>
          <w:szCs w:val="30"/>
          <w:lang w:val="en-US" w:eastAsia="zh-CN"/>
        </w:rPr>
      </w:pPr>
      <w:r>
        <w:rPr>
          <w:rFonts w:hint="default" w:ascii="Times New Roman" w:hAnsi="Times New Roman" w:eastAsia="宋体" w:cs="Times New Roman"/>
          <w:b/>
          <w:bCs/>
          <w:sz w:val="30"/>
          <w:szCs w:val="30"/>
          <w:lang w:val="en-US" w:eastAsia="zh-CN"/>
        </w:rPr>
        <w:t>Reading</w:t>
      </w:r>
      <w:r>
        <w:rPr>
          <w:rFonts w:ascii="Arial" w:hAnsi="Arial" w:eastAsia="宋体" w:cs="Arial"/>
          <w:b/>
          <w:bCs/>
          <w:i w:val="0"/>
          <w:iCs w:val="0"/>
          <w:caps w:val="0"/>
          <w:color w:val="333333"/>
          <w:spacing w:val="0"/>
          <w:sz w:val="30"/>
          <w:szCs w:val="30"/>
          <w:shd w:val="clear" w:color="auto" w:fill="FFFFFF"/>
        </w:rPr>
        <w:t>——</w:t>
      </w:r>
      <w:r>
        <w:rPr>
          <w:rFonts w:hint="default" w:ascii="Times New Roman" w:hAnsi="Times New Roman" w:eastAsia="宋体" w:cs="Times New Roman"/>
          <w:b/>
          <w:bCs/>
          <w:sz w:val="30"/>
          <w:szCs w:val="30"/>
          <w:lang w:val="en-US" w:eastAsia="zh-CN"/>
        </w:rPr>
        <w:t>Singles’</w:t>
      </w:r>
      <w:r>
        <w:rPr>
          <w:rFonts w:hint="eastAsia" w:ascii="Times New Roman" w:hAnsi="Times New Roman" w:eastAsia="宋体" w:cs="Times New Roman"/>
          <w:b/>
          <w:bCs/>
          <w:sz w:val="30"/>
          <w:szCs w:val="30"/>
          <w:lang w:val="en-US" w:eastAsia="zh-CN"/>
        </w:rPr>
        <w:t xml:space="preserve"> </w:t>
      </w:r>
      <w:r>
        <w:rPr>
          <w:rFonts w:hint="default" w:ascii="Times New Roman" w:hAnsi="Times New Roman" w:eastAsia="宋体" w:cs="Times New Roman"/>
          <w:b/>
          <w:bCs/>
          <w:sz w:val="30"/>
          <w:szCs w:val="30"/>
          <w:lang w:val="en-US" w:eastAsia="zh-CN"/>
        </w:rPr>
        <w:t xml:space="preserve">Day, </w:t>
      </w:r>
      <w:r>
        <w:rPr>
          <w:rFonts w:hint="eastAsia" w:ascii="Times New Roman" w:hAnsi="Times New Roman" w:eastAsia="宋体" w:cs="Times New Roman"/>
          <w:b/>
          <w:bCs/>
          <w:sz w:val="30"/>
          <w:szCs w:val="30"/>
          <w:lang w:val="en-US" w:eastAsia="zh-CN"/>
        </w:rPr>
        <w:t>S</w:t>
      </w:r>
      <w:r>
        <w:rPr>
          <w:rFonts w:hint="default" w:ascii="Times New Roman" w:hAnsi="Times New Roman" w:eastAsia="宋体" w:cs="Times New Roman"/>
          <w:b/>
          <w:bCs/>
          <w:sz w:val="30"/>
          <w:szCs w:val="30"/>
          <w:lang w:val="en-US" w:eastAsia="zh-CN"/>
        </w:rPr>
        <w:t xml:space="preserve">hopping </w:t>
      </w:r>
      <w:r>
        <w:rPr>
          <w:rFonts w:hint="eastAsia" w:ascii="Times New Roman" w:hAnsi="Times New Roman" w:eastAsia="宋体" w:cs="Times New Roman"/>
          <w:b/>
          <w:bCs/>
          <w:sz w:val="30"/>
          <w:szCs w:val="30"/>
          <w:lang w:val="en-US" w:eastAsia="zh-CN"/>
        </w:rPr>
        <w:t>S</w:t>
      </w:r>
      <w:r>
        <w:rPr>
          <w:rFonts w:hint="default" w:ascii="Times New Roman" w:hAnsi="Times New Roman" w:eastAsia="宋体" w:cs="Times New Roman"/>
          <w:b/>
          <w:bCs/>
          <w:sz w:val="30"/>
          <w:szCs w:val="30"/>
          <w:lang w:val="en-US" w:eastAsia="zh-CN"/>
        </w:rPr>
        <w:t>pree</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November 11th, also called “Double 11”, is Singles’ Day in China and the red-letter day in every shopper’s calendar. It is China’s largest shopping festival and the retail industry’s most important 24 hours of the year, according to a report by a consumer research group. The findings of this report show that many shoppers stay up late and take the shopping festival as the one day of the year they could not do without.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Showing off on social media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Typical participants on “Double 11” shopping spree are young professional women working in junior positions. Many female respondents to the survey said they posted photos of their purchases on social media for their friends to admire. Hu </w:t>
      </w:r>
      <w:r>
        <w:rPr>
          <w:rFonts w:hint="eastAsia" w:ascii="Times New Roman" w:hAnsi="Times New Roman" w:eastAsia="宋体" w:cs="Times New Roman"/>
          <w:sz w:val="24"/>
          <w:szCs w:val="24"/>
          <w:lang w:val="en-US" w:eastAsia="zh-CN"/>
        </w:rPr>
        <w:t>Jie</w:t>
      </w:r>
      <w:r>
        <w:rPr>
          <w:rFonts w:hint="default" w:ascii="Times New Roman" w:hAnsi="Times New Roman" w:eastAsia="宋体" w:cs="Times New Roman"/>
          <w:sz w:val="24"/>
          <w:szCs w:val="24"/>
          <w:lang w:val="en-US" w:eastAsia="zh-CN"/>
        </w:rPr>
        <w:t xml:space="preserve">, 23, said she was looking forward to showing off her “loot” during “Double 11”, particularly for popular products which she has bought at a discount. “That only makes them look much better,” she said.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Team work: ready, steady, shop!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As the day has increased in popularity, some shoppers have even established their own traditions. Hu Xuanling admitted to teaming up with friends and colleagues, saying, “My friends and I even have tactics, like splitting up into teams for different products, to make sure everyone gets his or her favorite. It is so much fun.”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eastAsia="宋体"/>
          <w:sz w:val="24"/>
          <w:szCs w:val="24"/>
          <w:lang w:val="en-US" w:eastAsia="zh-CN"/>
        </w:rPr>
      </w:pPr>
      <w:r>
        <w:rPr>
          <w:rFonts w:hint="default" w:ascii="Times New Roman" w:hAnsi="Times New Roman" w:eastAsia="宋体" w:cs="Times New Roman"/>
          <w:sz w:val="24"/>
          <w:szCs w:val="24"/>
          <w:lang w:val="en-US" w:eastAsia="zh-CN"/>
        </w:rPr>
        <w:t xml:space="preserve">The report concludes that because of the success of “Double 11” shopping spree, similar online shopping festivals are emerging, such as, “6·18” and “12·12”. It also predicts that with online shopping becoming more and more popular, more cashless payments will be made in China than ever before.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szCs w:val="24"/>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MzM2ZmI2NzMxYzBmZGYwMWU4MzE1NmI1YzI5YmIifQ=="/>
  </w:docVars>
  <w:rsids>
    <w:rsidRoot w:val="55E834B6"/>
    <w:rsid w:val="55E8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2023-07-28T07:36:00Z</dcterms:created>
  <dc:creator>仙流儿</dc:creator>
  <cp:lastModifiedBy>仙流儿</cp:lastModifiedBy>
  <dcterms:modified xsi:type="dcterms:W3CDTF">2023-07-28T07:36:43Z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3E80731127CA4A1C960E50F983F9375F_11</vt:lpwstr>
  </property>
</Properties>
</file>